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6588"/>
        <w:gridCol w:w="6588"/>
      </w:tblGrid>
      <w:tr w:rsidR="00FC2EE5" w:rsidTr="00FC2EE5">
        <w:tc>
          <w:tcPr>
            <w:tcW w:w="6588" w:type="dxa"/>
          </w:tcPr>
          <w:p w:rsidR="00FC2EE5" w:rsidRPr="002E6A7B" w:rsidRDefault="00FC2EE5" w:rsidP="00062770">
            <w:pPr>
              <w:rPr>
                <w:b/>
                <w:sz w:val="24"/>
                <w:szCs w:val="24"/>
              </w:rPr>
            </w:pPr>
            <w:r w:rsidRPr="002E6A7B">
              <w:rPr>
                <w:b/>
                <w:sz w:val="24"/>
                <w:szCs w:val="24"/>
              </w:rPr>
              <w:t xml:space="preserve">Current </w:t>
            </w:r>
            <w:r w:rsidR="00062770" w:rsidRPr="002E6A7B">
              <w:rPr>
                <w:b/>
                <w:sz w:val="24"/>
                <w:szCs w:val="24"/>
              </w:rPr>
              <w:t xml:space="preserve">definition </w:t>
            </w:r>
            <w:r w:rsidR="005D35A2">
              <w:rPr>
                <w:b/>
                <w:sz w:val="24"/>
                <w:szCs w:val="24"/>
              </w:rPr>
              <w:t>“w</w:t>
            </w:r>
            <w:r w:rsidRPr="002E6A7B">
              <w:rPr>
                <w:b/>
                <w:sz w:val="24"/>
                <w:szCs w:val="24"/>
              </w:rPr>
              <w:t xml:space="preserve">aters of the </w:t>
            </w:r>
            <w:r w:rsidR="00062770" w:rsidRPr="002E6A7B">
              <w:rPr>
                <w:b/>
                <w:sz w:val="24"/>
                <w:szCs w:val="24"/>
              </w:rPr>
              <w:t xml:space="preserve">United </w:t>
            </w:r>
            <w:r w:rsidRPr="002E6A7B">
              <w:rPr>
                <w:b/>
                <w:sz w:val="24"/>
                <w:szCs w:val="24"/>
              </w:rPr>
              <w:t>State</w:t>
            </w:r>
            <w:r w:rsidR="00062770" w:rsidRPr="002E6A7B">
              <w:rPr>
                <w:b/>
                <w:sz w:val="24"/>
                <w:szCs w:val="24"/>
              </w:rPr>
              <w:t>s</w:t>
            </w:r>
            <w:r w:rsidR="005D35A2">
              <w:rPr>
                <w:b/>
                <w:sz w:val="24"/>
                <w:szCs w:val="24"/>
              </w:rPr>
              <w:t>”</w:t>
            </w:r>
            <w:r w:rsidRPr="002E6A7B">
              <w:rPr>
                <w:b/>
                <w:sz w:val="24"/>
                <w:szCs w:val="24"/>
              </w:rPr>
              <w:t xml:space="preserve"> (40 CFR 122.2)</w:t>
            </w:r>
          </w:p>
          <w:p w:rsidR="006D31FC" w:rsidRPr="006D31FC" w:rsidRDefault="006D31FC" w:rsidP="006D31FC">
            <w:r w:rsidRPr="006D31FC">
              <w:t xml:space="preserve">Waters of the United States or waters of </w:t>
            </w:r>
          </w:p>
          <w:p w:rsidR="002E6A7B" w:rsidRPr="002E6A7B" w:rsidRDefault="006D31FC" w:rsidP="006D31FC">
            <w:pPr>
              <w:rPr>
                <w:b/>
              </w:rPr>
            </w:pPr>
            <w:r w:rsidRPr="006D31FC">
              <w:t xml:space="preserve">the U.S. means: </w:t>
            </w:r>
          </w:p>
        </w:tc>
        <w:tc>
          <w:tcPr>
            <w:tcW w:w="6588" w:type="dxa"/>
          </w:tcPr>
          <w:p w:rsidR="00FC2EE5" w:rsidRPr="002E6A7B" w:rsidRDefault="00FC2EE5">
            <w:pPr>
              <w:rPr>
                <w:b/>
                <w:sz w:val="24"/>
                <w:szCs w:val="24"/>
              </w:rPr>
            </w:pPr>
            <w:r w:rsidRPr="002E6A7B">
              <w:rPr>
                <w:b/>
                <w:sz w:val="24"/>
                <w:szCs w:val="24"/>
              </w:rPr>
              <w:t>Proposed Rule</w:t>
            </w:r>
            <w:r w:rsidR="002E6A7B" w:rsidRPr="002E6A7B">
              <w:rPr>
                <w:b/>
                <w:sz w:val="24"/>
                <w:szCs w:val="24"/>
              </w:rPr>
              <w:t xml:space="preserve"> RIN: 2040-AF30</w:t>
            </w:r>
          </w:p>
        </w:tc>
      </w:tr>
      <w:tr w:rsidR="00FC2EE5" w:rsidTr="00FC2EE5">
        <w:tc>
          <w:tcPr>
            <w:tcW w:w="6588" w:type="dxa"/>
          </w:tcPr>
          <w:p w:rsidR="00FC2EE5" w:rsidRDefault="000E05D6" w:rsidP="000E05D6">
            <w:r>
              <w:t>(a) All waters which are currently used, were used in the past, or may be susceptible to use in interstate or foreign commerce, including all waters which are subject to the ebb and flow of the tide;</w:t>
            </w:r>
          </w:p>
        </w:tc>
        <w:tc>
          <w:tcPr>
            <w:tcW w:w="6588" w:type="dxa"/>
          </w:tcPr>
          <w:p w:rsidR="006D31FC" w:rsidRDefault="00B97E1B" w:rsidP="00A40647">
            <w:pPr>
              <w:rPr>
                <w:i/>
              </w:rPr>
            </w:pPr>
            <w:r>
              <w:rPr>
                <w:i/>
              </w:rPr>
              <w:t xml:space="preserve">New section 122.2 </w:t>
            </w:r>
            <w:r w:rsidR="00A40647">
              <w:rPr>
                <w:i/>
              </w:rPr>
              <w:t>(a)(</w:t>
            </w:r>
            <w:r>
              <w:rPr>
                <w:i/>
              </w:rPr>
              <w:t>1</w:t>
            </w:r>
            <w:r w:rsidR="00A40647">
              <w:rPr>
                <w:i/>
              </w:rPr>
              <w:t>)</w:t>
            </w:r>
            <w:r>
              <w:rPr>
                <w:i/>
              </w:rPr>
              <w:t xml:space="preserve"> </w:t>
            </w:r>
            <w:r>
              <w:rPr>
                <w:i/>
              </w:rPr>
              <w:br/>
            </w:r>
          </w:p>
          <w:p w:rsidR="00FC2EE5" w:rsidRPr="002E6A7B" w:rsidRDefault="00B97E1B" w:rsidP="00A40647">
            <w:pPr>
              <w:rPr>
                <w:i/>
              </w:rPr>
            </w:pPr>
            <w:r w:rsidRPr="002E6A7B">
              <w:rPr>
                <w:i/>
              </w:rPr>
              <w:t>No change</w:t>
            </w:r>
            <w:r>
              <w:rPr>
                <w:i/>
              </w:rPr>
              <w:t xml:space="preserve"> in wording</w:t>
            </w:r>
          </w:p>
        </w:tc>
      </w:tr>
      <w:tr w:rsidR="00FC2EE5" w:rsidTr="00FC2EE5">
        <w:tc>
          <w:tcPr>
            <w:tcW w:w="6588" w:type="dxa"/>
          </w:tcPr>
          <w:p w:rsidR="00FC2EE5" w:rsidRPr="002E6A7B" w:rsidRDefault="00FC2EE5" w:rsidP="00B97E1B">
            <w:r w:rsidRPr="002E6A7B">
              <w:t>(</w:t>
            </w:r>
            <w:r w:rsidR="00B97E1B">
              <w:t>b</w:t>
            </w:r>
            <w:r w:rsidRPr="002E6A7B">
              <w:t>) All interstate waters, including interstate ‘‘wetlands;’’</w:t>
            </w:r>
          </w:p>
        </w:tc>
        <w:tc>
          <w:tcPr>
            <w:tcW w:w="6588" w:type="dxa"/>
          </w:tcPr>
          <w:p w:rsidR="006D31FC" w:rsidRDefault="00B97E1B" w:rsidP="00A40647">
            <w:pPr>
              <w:rPr>
                <w:i/>
              </w:rPr>
            </w:pPr>
            <w:r>
              <w:rPr>
                <w:i/>
              </w:rPr>
              <w:t xml:space="preserve">New section </w:t>
            </w:r>
            <w:r w:rsidR="00A40647">
              <w:rPr>
                <w:i/>
              </w:rPr>
              <w:t>(a)(</w:t>
            </w:r>
            <w:r>
              <w:rPr>
                <w:i/>
              </w:rPr>
              <w:t>2</w:t>
            </w:r>
            <w:r w:rsidR="00A40647">
              <w:rPr>
                <w:i/>
              </w:rPr>
              <w:t>)</w:t>
            </w:r>
            <w:r>
              <w:rPr>
                <w:i/>
              </w:rPr>
              <w:t xml:space="preserve"> </w:t>
            </w:r>
            <w:r>
              <w:rPr>
                <w:i/>
              </w:rPr>
              <w:br/>
            </w:r>
          </w:p>
          <w:p w:rsidR="00FC2EE5" w:rsidRDefault="00B97E1B" w:rsidP="00A40647">
            <w:r w:rsidRPr="002E6A7B">
              <w:rPr>
                <w:i/>
              </w:rPr>
              <w:t>No change</w:t>
            </w:r>
            <w:r>
              <w:rPr>
                <w:i/>
              </w:rPr>
              <w:t xml:space="preserve"> in wording</w:t>
            </w:r>
            <w:r w:rsidRPr="002E6A7B">
              <w:rPr>
                <w:i/>
              </w:rPr>
              <w:t xml:space="preserve"> </w:t>
            </w:r>
          </w:p>
        </w:tc>
      </w:tr>
      <w:tr w:rsidR="00FC2EE5" w:rsidTr="00FC2EE5">
        <w:tc>
          <w:tcPr>
            <w:tcW w:w="6588" w:type="dxa"/>
          </w:tcPr>
          <w:p w:rsidR="00FC2EE5" w:rsidRPr="002E6A7B" w:rsidRDefault="00FC2EE5" w:rsidP="00B97E1B">
            <w:r w:rsidRPr="002E6A7B">
              <w:t>(</w:t>
            </w:r>
            <w:r w:rsidR="00B97E1B">
              <w:t>f</w:t>
            </w:r>
            <w:r w:rsidRPr="002E6A7B">
              <w:t>) The territorial sea</w:t>
            </w:r>
            <w:r w:rsidR="000E05D6">
              <w:t>s</w:t>
            </w:r>
          </w:p>
        </w:tc>
        <w:tc>
          <w:tcPr>
            <w:tcW w:w="6588" w:type="dxa"/>
          </w:tcPr>
          <w:p w:rsidR="006D31FC" w:rsidRDefault="00B97E1B" w:rsidP="00A40647">
            <w:pPr>
              <w:rPr>
                <w:i/>
              </w:rPr>
            </w:pPr>
            <w:r>
              <w:rPr>
                <w:i/>
              </w:rPr>
              <w:t xml:space="preserve">New section </w:t>
            </w:r>
            <w:r w:rsidR="00A40647">
              <w:rPr>
                <w:i/>
              </w:rPr>
              <w:t>(a)(</w:t>
            </w:r>
            <w:r>
              <w:rPr>
                <w:i/>
              </w:rPr>
              <w:t>3</w:t>
            </w:r>
            <w:r w:rsidR="00A40647">
              <w:rPr>
                <w:i/>
              </w:rPr>
              <w:t>)</w:t>
            </w:r>
            <w:r>
              <w:rPr>
                <w:i/>
              </w:rPr>
              <w:t xml:space="preserve"> </w:t>
            </w:r>
            <w:r>
              <w:rPr>
                <w:i/>
              </w:rPr>
              <w:br/>
            </w:r>
          </w:p>
          <w:p w:rsidR="00FC2EE5" w:rsidRDefault="00B97E1B" w:rsidP="00A40647">
            <w:r w:rsidRPr="002E6A7B">
              <w:rPr>
                <w:i/>
              </w:rPr>
              <w:t>No change</w:t>
            </w:r>
            <w:r>
              <w:rPr>
                <w:i/>
              </w:rPr>
              <w:t xml:space="preserve"> in wording</w:t>
            </w:r>
            <w:r w:rsidRPr="002E6A7B">
              <w:rPr>
                <w:i/>
              </w:rPr>
              <w:t xml:space="preserve"> </w:t>
            </w:r>
          </w:p>
        </w:tc>
      </w:tr>
      <w:tr w:rsidR="00FC2EE5" w:rsidTr="00FC2EE5">
        <w:tc>
          <w:tcPr>
            <w:tcW w:w="6588" w:type="dxa"/>
          </w:tcPr>
          <w:p w:rsidR="00FC2EE5" w:rsidRPr="002E6A7B" w:rsidRDefault="00FC2EE5" w:rsidP="00FC2EE5">
            <w:r w:rsidRPr="002E6A7B">
              <w:t>(</w:t>
            </w:r>
            <w:r w:rsidR="00B97E1B">
              <w:t>d</w:t>
            </w:r>
            <w:r w:rsidRPr="002E6A7B">
              <w:t>) All impoundments of waters otherwise defined as waters of the United States under this definition;</w:t>
            </w:r>
          </w:p>
          <w:p w:rsidR="00FC2EE5" w:rsidRPr="002E6A7B" w:rsidRDefault="00FC2EE5"/>
        </w:tc>
        <w:tc>
          <w:tcPr>
            <w:tcW w:w="6588" w:type="dxa"/>
          </w:tcPr>
          <w:p w:rsidR="00B97E1B" w:rsidRDefault="00B97E1B" w:rsidP="000E05D6">
            <w:pPr>
              <w:rPr>
                <w:i/>
              </w:rPr>
            </w:pPr>
            <w:r>
              <w:rPr>
                <w:i/>
              </w:rPr>
              <w:t xml:space="preserve">New section </w:t>
            </w:r>
            <w:r w:rsidR="00A40647">
              <w:rPr>
                <w:i/>
              </w:rPr>
              <w:t>(a)(</w:t>
            </w:r>
            <w:r>
              <w:rPr>
                <w:i/>
              </w:rPr>
              <w:t>4</w:t>
            </w:r>
            <w:r w:rsidR="00A40647">
              <w:rPr>
                <w:i/>
              </w:rPr>
              <w:t>)</w:t>
            </w:r>
            <w:r>
              <w:rPr>
                <w:i/>
              </w:rPr>
              <w:t xml:space="preserve"> </w:t>
            </w:r>
            <w:r>
              <w:rPr>
                <w:i/>
              </w:rPr>
              <w:br/>
            </w:r>
          </w:p>
          <w:p w:rsidR="000E05D6" w:rsidRDefault="00FC2EE5" w:rsidP="000E05D6">
            <w:r w:rsidRPr="002E6A7B">
              <w:rPr>
                <w:i/>
              </w:rPr>
              <w:t>Minor change</w:t>
            </w:r>
            <w:r w:rsidR="00062770" w:rsidRPr="002E6A7B">
              <w:rPr>
                <w:i/>
              </w:rPr>
              <w:t xml:space="preserve"> in wording</w:t>
            </w:r>
            <w:r>
              <w:br/>
            </w:r>
            <w:r w:rsidR="000E05D6">
              <w:t>All impoundments of waters</w:t>
            </w:r>
            <w:r w:rsidR="006D31FC">
              <w:t xml:space="preserve"> </w:t>
            </w:r>
            <w:r w:rsidR="000E05D6">
              <w:t>identified in paragraphs (a)(1) through</w:t>
            </w:r>
          </w:p>
          <w:p w:rsidR="00FC2EE5" w:rsidRDefault="000E05D6" w:rsidP="000E05D6">
            <w:r>
              <w:t>(3) and (5) of this definition;</w:t>
            </w:r>
          </w:p>
        </w:tc>
      </w:tr>
      <w:tr w:rsidR="00FC2EE5" w:rsidTr="00FC2EE5">
        <w:tc>
          <w:tcPr>
            <w:tcW w:w="6588" w:type="dxa"/>
          </w:tcPr>
          <w:p w:rsidR="00FC2EE5" w:rsidRPr="002E6A7B" w:rsidRDefault="00FC2EE5" w:rsidP="00FC2EE5">
            <w:r w:rsidRPr="002E6A7B">
              <w:t>(e) Tributaries of waters identified in paragraphs (a) through (d) of this definition;</w:t>
            </w:r>
          </w:p>
          <w:p w:rsidR="00FC2EE5" w:rsidRPr="002E6A7B" w:rsidRDefault="00FC2EE5"/>
        </w:tc>
        <w:tc>
          <w:tcPr>
            <w:tcW w:w="6588" w:type="dxa"/>
          </w:tcPr>
          <w:p w:rsidR="00B97E1B" w:rsidRDefault="00B97E1B" w:rsidP="0024775B">
            <w:pPr>
              <w:rPr>
                <w:i/>
              </w:rPr>
            </w:pPr>
            <w:r>
              <w:rPr>
                <w:i/>
              </w:rPr>
              <w:t xml:space="preserve">New section </w:t>
            </w:r>
            <w:r w:rsidR="00A40647">
              <w:rPr>
                <w:i/>
              </w:rPr>
              <w:t>(a)(</w:t>
            </w:r>
            <w:r>
              <w:rPr>
                <w:i/>
              </w:rPr>
              <w:t>5</w:t>
            </w:r>
            <w:r w:rsidR="00A40647">
              <w:rPr>
                <w:i/>
              </w:rPr>
              <w:t>)</w:t>
            </w:r>
          </w:p>
          <w:p w:rsidR="00B97E1B" w:rsidRDefault="00B97E1B" w:rsidP="0024775B">
            <w:pPr>
              <w:rPr>
                <w:i/>
              </w:rPr>
            </w:pPr>
          </w:p>
          <w:p w:rsidR="00FC2EE5" w:rsidRDefault="0024775B" w:rsidP="0024775B">
            <w:r w:rsidRPr="002E6A7B">
              <w:rPr>
                <w:i/>
              </w:rPr>
              <w:t xml:space="preserve">Minor </w:t>
            </w:r>
            <w:r w:rsidR="00FC2EE5" w:rsidRPr="002E6A7B">
              <w:rPr>
                <w:i/>
              </w:rPr>
              <w:t>change</w:t>
            </w:r>
            <w:r w:rsidRPr="002E6A7B">
              <w:rPr>
                <w:i/>
              </w:rPr>
              <w:t xml:space="preserve"> in wording</w:t>
            </w:r>
            <w:r w:rsidR="00FC2EE5">
              <w:br/>
            </w:r>
            <w:r>
              <w:t>“</w:t>
            </w:r>
            <w:r w:rsidR="00FC2EE5" w:rsidRPr="00FC2EE5">
              <w:t>All tributaries of a traditional navigable water, interstate water, the territorial seas or impoundment;</w:t>
            </w:r>
            <w:r>
              <w:t>”</w:t>
            </w:r>
          </w:p>
          <w:p w:rsidR="0024775B" w:rsidRDefault="0024775B" w:rsidP="0024775B"/>
          <w:p w:rsidR="0024775B" w:rsidRDefault="003C598D" w:rsidP="006D31FC">
            <w:r>
              <w:rPr>
                <w:i/>
                <w:color w:val="5F2987"/>
              </w:rPr>
              <w:t xml:space="preserve">Note: </w:t>
            </w:r>
            <w:r w:rsidR="00062770" w:rsidRPr="000D702E">
              <w:rPr>
                <w:i/>
                <w:color w:val="5F2987"/>
              </w:rPr>
              <w:t xml:space="preserve"> the proposed rule describes the definition and nexus of tributaries in great detail.</w:t>
            </w:r>
          </w:p>
        </w:tc>
      </w:tr>
      <w:tr w:rsidR="00FC2EE5" w:rsidTr="00FC2EE5">
        <w:tc>
          <w:tcPr>
            <w:tcW w:w="6588" w:type="dxa"/>
          </w:tcPr>
          <w:p w:rsidR="00FC2EE5" w:rsidRPr="002E6A7B" w:rsidRDefault="00FC2EE5" w:rsidP="00FC2EE5">
            <w:r w:rsidRPr="002E6A7B">
              <w:t>(g) ‘‘Wetlands’’ adjacent to waters (other than waters that are themselves wetlands) identified in paragraphs (a) through (f) of this definition</w:t>
            </w:r>
          </w:p>
          <w:p w:rsidR="00FC2EE5" w:rsidRPr="002E6A7B" w:rsidRDefault="00FC2EE5" w:rsidP="00FC2EE5"/>
          <w:p w:rsidR="00FC2EE5" w:rsidRPr="002E6A7B" w:rsidRDefault="00FC2EE5" w:rsidP="00FC2EE5"/>
          <w:p w:rsidR="00FC2EE5" w:rsidRPr="002E6A7B" w:rsidRDefault="00FC2EE5" w:rsidP="00FC2EE5"/>
        </w:tc>
        <w:tc>
          <w:tcPr>
            <w:tcW w:w="6588" w:type="dxa"/>
          </w:tcPr>
          <w:p w:rsidR="00A40647" w:rsidRDefault="00A40647" w:rsidP="00A40647">
            <w:pPr>
              <w:rPr>
                <w:i/>
              </w:rPr>
            </w:pPr>
            <w:r>
              <w:rPr>
                <w:i/>
              </w:rPr>
              <w:t>New section (a)(6)</w:t>
            </w:r>
          </w:p>
          <w:p w:rsidR="003C598D" w:rsidRDefault="003C598D" w:rsidP="00FC2EE5">
            <w:pPr>
              <w:rPr>
                <w:i/>
              </w:rPr>
            </w:pPr>
          </w:p>
          <w:p w:rsidR="00062770" w:rsidRPr="002E6A7B" w:rsidRDefault="00062770" w:rsidP="00FC2EE5">
            <w:pPr>
              <w:rPr>
                <w:i/>
              </w:rPr>
            </w:pPr>
            <w:r w:rsidRPr="002E6A7B">
              <w:rPr>
                <w:i/>
              </w:rPr>
              <w:t xml:space="preserve">Minor </w:t>
            </w:r>
            <w:r w:rsidR="00FC2EE5" w:rsidRPr="002E6A7B">
              <w:rPr>
                <w:i/>
              </w:rPr>
              <w:t>change</w:t>
            </w:r>
            <w:r w:rsidRPr="002E6A7B">
              <w:rPr>
                <w:i/>
              </w:rPr>
              <w:t xml:space="preserve"> in wording:</w:t>
            </w:r>
          </w:p>
          <w:p w:rsidR="00FC2EE5" w:rsidRPr="002E6A7B" w:rsidRDefault="00062770" w:rsidP="00FC2EE5">
            <w:r w:rsidRPr="002E6A7B">
              <w:rPr>
                <w:rFonts w:cs="Melior"/>
              </w:rPr>
              <w:t>“</w:t>
            </w:r>
            <w:r w:rsidR="00FC2EE5" w:rsidRPr="002E6A7B">
              <w:rPr>
                <w:rFonts w:cs="Melior"/>
              </w:rPr>
              <w:t>All waters, including wetlands, adjacent to a traditional navigable water, interstate water, the territorial seas, impoundment or tributary</w:t>
            </w:r>
            <w:r w:rsidRPr="002E6A7B">
              <w:rPr>
                <w:rFonts w:cs="Melior"/>
              </w:rPr>
              <w:t>”</w:t>
            </w:r>
          </w:p>
          <w:p w:rsidR="00FC2EE5" w:rsidRPr="002E6A7B" w:rsidRDefault="00FC2EE5" w:rsidP="00FC2EE5">
            <w:pPr>
              <w:pStyle w:val="ListParagraph"/>
              <w:autoSpaceDE w:val="0"/>
              <w:autoSpaceDN w:val="0"/>
              <w:adjustRightInd w:val="0"/>
              <w:ind w:left="0"/>
            </w:pPr>
          </w:p>
          <w:p w:rsidR="00062770" w:rsidRPr="002E6A7B" w:rsidRDefault="003C598D" w:rsidP="006D31FC">
            <w:r>
              <w:rPr>
                <w:i/>
                <w:color w:val="5F2987"/>
              </w:rPr>
              <w:t xml:space="preserve">Note: </w:t>
            </w:r>
            <w:r w:rsidR="00062770" w:rsidRPr="000D702E">
              <w:rPr>
                <w:i/>
                <w:color w:val="5F2987"/>
              </w:rPr>
              <w:t xml:space="preserve"> the proposed rule describes the nexus of adjacent waters in great detail.</w:t>
            </w:r>
          </w:p>
        </w:tc>
      </w:tr>
      <w:tr w:rsidR="00FC2EE5" w:rsidTr="00FC2EE5">
        <w:tc>
          <w:tcPr>
            <w:tcW w:w="6588" w:type="dxa"/>
          </w:tcPr>
          <w:p w:rsidR="00FC2EE5" w:rsidRPr="002E6A7B" w:rsidRDefault="00FC2EE5" w:rsidP="00FC2EE5">
            <w:r w:rsidRPr="002E6A7B">
              <w:lastRenderedPageBreak/>
              <w:t xml:space="preserve">(c) All other waters such as intrastate lakes, rivers, streams (including intermittent streams), mudflats, </w:t>
            </w:r>
            <w:proofErr w:type="spellStart"/>
            <w:r w:rsidRPr="002E6A7B">
              <w:t>sandflats</w:t>
            </w:r>
            <w:proofErr w:type="spellEnd"/>
            <w:r w:rsidRPr="002E6A7B">
              <w:t>, ‘‘wetlands,’’ sloughs, prairie potholes, wet meadows, playa lakes, or \natural ponds the use, degradation, or destruction of which would affect or could affect interstate or foreign commerce including any such waters:</w:t>
            </w:r>
          </w:p>
          <w:p w:rsidR="00FC2EE5" w:rsidRPr="002E6A7B" w:rsidRDefault="00FC2EE5" w:rsidP="00FC2EE5">
            <w:r w:rsidRPr="002E6A7B">
              <w:tab/>
              <w:t xml:space="preserve">(1) Which are or could be used by interstate or foreign travelers for recreational or other purposes; </w:t>
            </w:r>
          </w:p>
          <w:p w:rsidR="00FC2EE5" w:rsidRPr="002E6A7B" w:rsidRDefault="00FC2EE5" w:rsidP="00FC2EE5">
            <w:r w:rsidRPr="002E6A7B">
              <w:tab/>
              <w:t>(2) From which fish or shellfish are or could be taken and sold in interstate or foreign commerce;</w:t>
            </w:r>
            <w:r w:rsidR="0024775B" w:rsidRPr="002E6A7B">
              <w:t xml:space="preserve">  </w:t>
            </w:r>
            <w:r w:rsidRPr="002E6A7B">
              <w:t xml:space="preserve">or </w:t>
            </w:r>
            <w:r w:rsidRPr="002E6A7B">
              <w:br/>
            </w:r>
            <w:r w:rsidRPr="002E6A7B">
              <w:tab/>
              <w:t xml:space="preserve">(3) Which are used or could be used for industrial purposes by industries in interstate </w:t>
            </w:r>
            <w:r w:rsidRPr="002E6A7B">
              <w:tab/>
              <w:t>commerce;</w:t>
            </w:r>
          </w:p>
          <w:p w:rsidR="00FC2EE5" w:rsidRPr="002E6A7B" w:rsidRDefault="00FC2EE5"/>
          <w:p w:rsidR="00FC2EE5" w:rsidRPr="002E6A7B" w:rsidRDefault="00FC2EE5"/>
          <w:p w:rsidR="00FC2EE5" w:rsidRPr="002E6A7B" w:rsidRDefault="00FC2EE5"/>
        </w:tc>
        <w:tc>
          <w:tcPr>
            <w:tcW w:w="6588" w:type="dxa"/>
          </w:tcPr>
          <w:p w:rsidR="00A40647" w:rsidRDefault="00A40647" w:rsidP="00A40647">
            <w:pPr>
              <w:rPr>
                <w:i/>
              </w:rPr>
            </w:pPr>
            <w:r>
              <w:rPr>
                <w:i/>
              </w:rPr>
              <w:t>New section (a)(7)</w:t>
            </w:r>
          </w:p>
          <w:p w:rsidR="00A40647" w:rsidRDefault="00A40647" w:rsidP="00FC2EE5">
            <w:pPr>
              <w:pStyle w:val="ListParagraph"/>
              <w:autoSpaceDE w:val="0"/>
              <w:autoSpaceDN w:val="0"/>
              <w:adjustRightInd w:val="0"/>
              <w:ind w:left="0"/>
              <w:rPr>
                <w:rFonts w:cs="Melior"/>
                <w:i/>
                <w:color w:val="5F2987"/>
              </w:rPr>
            </w:pPr>
          </w:p>
          <w:p w:rsidR="00A40647" w:rsidRDefault="00A40647" w:rsidP="00FC2EE5">
            <w:pPr>
              <w:pStyle w:val="ListParagraph"/>
              <w:autoSpaceDE w:val="0"/>
              <w:autoSpaceDN w:val="0"/>
              <w:adjustRightInd w:val="0"/>
              <w:ind w:left="0"/>
              <w:rPr>
                <w:rFonts w:cs="Melior"/>
                <w:i/>
                <w:color w:val="5F2987"/>
              </w:rPr>
            </w:pPr>
          </w:p>
          <w:p w:rsidR="00062770" w:rsidRPr="000D702E" w:rsidRDefault="00062770" w:rsidP="00FC2EE5">
            <w:pPr>
              <w:pStyle w:val="ListParagraph"/>
              <w:autoSpaceDE w:val="0"/>
              <w:autoSpaceDN w:val="0"/>
              <w:adjustRightInd w:val="0"/>
              <w:ind w:left="0"/>
              <w:rPr>
                <w:rFonts w:cs="Melior"/>
                <w:i/>
                <w:color w:val="5F2987"/>
              </w:rPr>
            </w:pPr>
            <w:r w:rsidRPr="006D31FC">
              <w:rPr>
                <w:rFonts w:cs="Melior"/>
                <w:i/>
                <w:color w:val="5F2987"/>
                <w:highlight w:val="yellow"/>
              </w:rPr>
              <w:t>Major change</w:t>
            </w:r>
          </w:p>
          <w:p w:rsidR="00A40647" w:rsidRPr="002E6A7B" w:rsidRDefault="00A40647" w:rsidP="00FC2EE5">
            <w:pPr>
              <w:pStyle w:val="ListParagraph"/>
              <w:autoSpaceDE w:val="0"/>
              <w:autoSpaceDN w:val="0"/>
              <w:adjustRightInd w:val="0"/>
              <w:ind w:left="0"/>
              <w:rPr>
                <w:rFonts w:cs="Melior"/>
              </w:rPr>
            </w:pPr>
          </w:p>
          <w:p w:rsidR="003C598D" w:rsidRPr="006D31FC" w:rsidRDefault="003C598D" w:rsidP="003C598D">
            <w:pPr>
              <w:pStyle w:val="ListParagraph"/>
              <w:autoSpaceDE w:val="0"/>
              <w:autoSpaceDN w:val="0"/>
              <w:adjustRightInd w:val="0"/>
              <w:ind w:left="-18" w:firstLine="18"/>
              <w:rPr>
                <w:rFonts w:cs="Melior"/>
                <w:highlight w:val="yellow"/>
              </w:rPr>
            </w:pPr>
            <w:r w:rsidRPr="006D31FC">
              <w:rPr>
                <w:rFonts w:cs="Melior"/>
                <w:highlight w:val="yellow"/>
              </w:rPr>
              <w:t>On a case-specific basis, other waters, including wetlands, provided</w:t>
            </w:r>
          </w:p>
          <w:p w:rsidR="003C598D" w:rsidRPr="006D31FC" w:rsidRDefault="003C598D" w:rsidP="003C598D">
            <w:pPr>
              <w:pStyle w:val="ListParagraph"/>
              <w:autoSpaceDE w:val="0"/>
              <w:autoSpaceDN w:val="0"/>
              <w:adjustRightInd w:val="0"/>
              <w:ind w:left="0"/>
              <w:rPr>
                <w:rFonts w:cs="Melior"/>
                <w:highlight w:val="yellow"/>
              </w:rPr>
            </w:pPr>
            <w:r w:rsidRPr="006D31FC">
              <w:rPr>
                <w:rFonts w:cs="Melior"/>
                <w:highlight w:val="yellow"/>
              </w:rPr>
              <w:t>that those waters alone, or in combination with other similarly situated waters, including wetlands, located in the same region, have a</w:t>
            </w:r>
          </w:p>
          <w:p w:rsidR="00FC2EE5" w:rsidRPr="002E6A7B" w:rsidRDefault="003C598D" w:rsidP="003C598D">
            <w:pPr>
              <w:pStyle w:val="ListParagraph"/>
              <w:autoSpaceDE w:val="0"/>
              <w:autoSpaceDN w:val="0"/>
              <w:adjustRightInd w:val="0"/>
              <w:ind w:left="0"/>
            </w:pPr>
            <w:proofErr w:type="gramStart"/>
            <w:r w:rsidRPr="006D31FC">
              <w:rPr>
                <w:rFonts w:cs="Melior"/>
                <w:highlight w:val="yellow"/>
              </w:rPr>
              <w:t>significant</w:t>
            </w:r>
            <w:proofErr w:type="gramEnd"/>
            <w:r w:rsidRPr="006D31FC">
              <w:rPr>
                <w:rFonts w:cs="Melior"/>
                <w:highlight w:val="yellow"/>
              </w:rPr>
              <w:t xml:space="preserve"> nexus to a water identified in paragraphs (a)(1) through (3) of this definition.</w:t>
            </w:r>
          </w:p>
        </w:tc>
      </w:tr>
      <w:tr w:rsidR="00FC2EE5" w:rsidTr="00FC2EE5">
        <w:tc>
          <w:tcPr>
            <w:tcW w:w="6588" w:type="dxa"/>
          </w:tcPr>
          <w:p w:rsidR="00FC2EE5" w:rsidRPr="00FC2EE5" w:rsidRDefault="00FC2EE5">
            <w:pPr>
              <w:rPr>
                <w:b/>
              </w:rPr>
            </w:pPr>
            <w:r w:rsidRPr="00FC2EE5">
              <w:rPr>
                <w:b/>
              </w:rPr>
              <w:t>Exclusions</w:t>
            </w:r>
            <w:r w:rsidR="005D35A2">
              <w:rPr>
                <w:b/>
              </w:rPr>
              <w:t xml:space="preserve"> </w:t>
            </w:r>
            <w:r w:rsidR="005D35A2" w:rsidRPr="005D35A2">
              <w:rPr>
                <w:b/>
              </w:rPr>
              <w:t>(40 CFR 122.2)</w:t>
            </w:r>
          </w:p>
          <w:p w:rsidR="00FC2EE5" w:rsidRDefault="00FC2EE5"/>
        </w:tc>
        <w:tc>
          <w:tcPr>
            <w:tcW w:w="6588" w:type="dxa"/>
          </w:tcPr>
          <w:p w:rsidR="00FC2EE5" w:rsidRDefault="005D35A2">
            <w:r w:rsidRPr="00FC2EE5">
              <w:rPr>
                <w:b/>
              </w:rPr>
              <w:t>Exclusions</w:t>
            </w:r>
            <w:r>
              <w:rPr>
                <w:b/>
              </w:rPr>
              <w:t xml:space="preserve"> </w:t>
            </w:r>
            <w:r w:rsidRPr="005D35A2">
              <w:rPr>
                <w:b/>
              </w:rPr>
              <w:t>Proposed Rule</w:t>
            </w:r>
          </w:p>
        </w:tc>
      </w:tr>
      <w:tr w:rsidR="00FC2EE5" w:rsidTr="00FC2EE5">
        <w:tc>
          <w:tcPr>
            <w:tcW w:w="6588" w:type="dxa"/>
          </w:tcPr>
          <w:p w:rsidR="00FC2EE5" w:rsidRPr="000D702E" w:rsidRDefault="00FC2EE5">
            <w:r w:rsidRPr="000D702E">
              <w:t>Waste treatment systems, including treatment ponds or lagoons designed to meet the requirements of CWA (other than cooling ponds as defined in 40 CFR 423.11(m) which also meet the criteria of this definition) are not waters of the United States. This exclusion applies only to manmade bodies of water which neither were originally created in waters of the United States (such as disposal area in wetlands) nor resulted from the impoundment of waters of the United States.</w:t>
            </w:r>
          </w:p>
        </w:tc>
        <w:tc>
          <w:tcPr>
            <w:tcW w:w="6588" w:type="dxa"/>
          </w:tcPr>
          <w:p w:rsidR="00A40647" w:rsidRDefault="00A40647" w:rsidP="00A40647">
            <w:pPr>
              <w:rPr>
                <w:i/>
              </w:rPr>
            </w:pPr>
            <w:r>
              <w:rPr>
                <w:i/>
              </w:rPr>
              <w:t>New section 122.2 (b)(1)</w:t>
            </w:r>
          </w:p>
          <w:p w:rsidR="00A40647" w:rsidRDefault="00A40647" w:rsidP="00A40647">
            <w:pPr>
              <w:autoSpaceDE w:val="0"/>
              <w:autoSpaceDN w:val="0"/>
              <w:adjustRightInd w:val="0"/>
            </w:pPr>
          </w:p>
          <w:p w:rsidR="00A40647" w:rsidRDefault="00A40647" w:rsidP="00A40647">
            <w:pPr>
              <w:autoSpaceDE w:val="0"/>
              <w:autoSpaceDN w:val="0"/>
              <w:adjustRightInd w:val="0"/>
            </w:pPr>
          </w:p>
          <w:p w:rsidR="00A40647" w:rsidRDefault="00062770" w:rsidP="00A40647">
            <w:pPr>
              <w:autoSpaceDE w:val="0"/>
              <w:autoSpaceDN w:val="0"/>
              <w:adjustRightInd w:val="0"/>
            </w:pPr>
            <w:r>
              <w:t>No change</w:t>
            </w:r>
            <w:r w:rsidR="00A40647">
              <w:br/>
            </w:r>
          </w:p>
          <w:p w:rsidR="00FC2EE5" w:rsidRDefault="00FC2EE5" w:rsidP="00A40647"/>
        </w:tc>
      </w:tr>
      <w:tr w:rsidR="00FC2EE5" w:rsidTr="00FC2EE5">
        <w:tc>
          <w:tcPr>
            <w:tcW w:w="6588" w:type="dxa"/>
          </w:tcPr>
          <w:p w:rsidR="00FC2EE5" w:rsidRPr="000D702E" w:rsidRDefault="00892391">
            <w:r w:rsidRPr="00892391">
              <w:t>Waters of the United States do not include prior converted cropland. Notwithstanding the determination of an area’s status as prior converted cropland by any other federal agency, for the purposes of the Clean Water Act, the final authority regarding Clean Water Act jurisdiction remains with EPA.</w:t>
            </w:r>
          </w:p>
        </w:tc>
        <w:tc>
          <w:tcPr>
            <w:tcW w:w="6588" w:type="dxa"/>
          </w:tcPr>
          <w:p w:rsidR="00A40647" w:rsidRDefault="00A40647" w:rsidP="00A40647">
            <w:pPr>
              <w:rPr>
                <w:i/>
              </w:rPr>
            </w:pPr>
            <w:r>
              <w:rPr>
                <w:i/>
              </w:rPr>
              <w:t>New section (b)(2)</w:t>
            </w:r>
          </w:p>
          <w:p w:rsidR="002E6A7B" w:rsidRDefault="002E6A7B" w:rsidP="00A40647"/>
          <w:p w:rsidR="00892391" w:rsidRDefault="00892391" w:rsidP="00A40647">
            <w:r>
              <w:t>No change</w:t>
            </w:r>
          </w:p>
        </w:tc>
      </w:tr>
      <w:tr w:rsidR="002E6A7B" w:rsidTr="00FC2EE5">
        <w:tc>
          <w:tcPr>
            <w:tcW w:w="6588" w:type="dxa"/>
          </w:tcPr>
          <w:p w:rsidR="002E6A7B" w:rsidRPr="00E95829" w:rsidRDefault="002E6A7B">
            <w:pPr>
              <w:rPr>
                <w:highlight w:val="cyan"/>
              </w:rPr>
            </w:pPr>
          </w:p>
        </w:tc>
        <w:tc>
          <w:tcPr>
            <w:tcW w:w="6588" w:type="dxa"/>
          </w:tcPr>
          <w:p w:rsidR="002E6A7B" w:rsidRDefault="00892391" w:rsidP="002E6A7B">
            <w:pPr>
              <w:rPr>
                <w:i/>
                <w:color w:val="7030A0"/>
              </w:rPr>
            </w:pPr>
            <w:r w:rsidRPr="006D31FC">
              <w:rPr>
                <w:i/>
                <w:color w:val="7030A0"/>
                <w:highlight w:val="yellow"/>
              </w:rPr>
              <w:t>M</w:t>
            </w:r>
            <w:r w:rsidR="00753491" w:rsidRPr="006D31FC">
              <w:rPr>
                <w:i/>
                <w:color w:val="7030A0"/>
                <w:highlight w:val="yellow"/>
              </w:rPr>
              <w:t>ajor changes</w:t>
            </w:r>
            <w:r w:rsidRPr="006D31FC">
              <w:rPr>
                <w:i/>
                <w:color w:val="7030A0"/>
                <w:highlight w:val="yellow"/>
              </w:rPr>
              <w:t xml:space="preserve"> - Added</w:t>
            </w:r>
          </w:p>
          <w:p w:rsidR="00753491" w:rsidRPr="00753491" w:rsidRDefault="00753491" w:rsidP="002E6A7B">
            <w:pPr>
              <w:rPr>
                <w:i/>
                <w:color w:val="7030A0"/>
              </w:rPr>
            </w:pPr>
          </w:p>
          <w:p w:rsidR="00892391" w:rsidRDefault="00892391" w:rsidP="00892391">
            <w:r>
              <w:t>(3) Ditches that are excavated wholly in uplands, drain only uplands, and have less than perennial flow.</w:t>
            </w:r>
          </w:p>
          <w:p w:rsidR="00892391" w:rsidRDefault="00892391" w:rsidP="00892391">
            <w:r>
              <w:t xml:space="preserve">(4) Ditches that do not contribute flow, either directly or through </w:t>
            </w:r>
            <w:r>
              <w:lastRenderedPageBreak/>
              <w:t>another water, to a water identified in paragraphs (a</w:t>
            </w:r>
            <w:proofErr w:type="gramStart"/>
            <w:r>
              <w:t>)(</w:t>
            </w:r>
            <w:proofErr w:type="gramEnd"/>
            <w:r>
              <w:t>1) through (4) of this definition.</w:t>
            </w:r>
          </w:p>
          <w:p w:rsidR="00892391" w:rsidRDefault="00892391" w:rsidP="00892391">
            <w:r>
              <w:t xml:space="preserve">(5) The following features: </w:t>
            </w:r>
          </w:p>
          <w:p w:rsidR="00892391" w:rsidRDefault="00892391" w:rsidP="00892391">
            <w:r>
              <w:t>(</w:t>
            </w:r>
            <w:proofErr w:type="spellStart"/>
            <w:r>
              <w:t>i</w:t>
            </w:r>
            <w:proofErr w:type="spellEnd"/>
            <w:r>
              <w:t>) Artificially irrigated areas that would revert to upland should</w:t>
            </w:r>
          </w:p>
          <w:p w:rsidR="00892391" w:rsidRDefault="00892391" w:rsidP="00892391">
            <w:r>
              <w:t>application of irrigation water to that area cease;</w:t>
            </w:r>
          </w:p>
          <w:p w:rsidR="00892391" w:rsidRDefault="00892391" w:rsidP="00892391">
            <w:r>
              <w:t xml:space="preserve">(ii) Artificial lakes or ponds created by excavating and/or </w:t>
            </w:r>
            <w:proofErr w:type="spellStart"/>
            <w:r>
              <w:t>diking</w:t>
            </w:r>
            <w:proofErr w:type="spellEnd"/>
            <w:r>
              <w:t xml:space="preserve"> dry land and used exclusively for such purposes as stock watering, irrigation, settling basins, or rice growing;</w:t>
            </w:r>
          </w:p>
          <w:p w:rsidR="00892391" w:rsidRDefault="00892391" w:rsidP="00892391">
            <w:r>
              <w:t>(iii) Artificial reflecting pools or swimming pools created by excavating</w:t>
            </w:r>
          </w:p>
          <w:p w:rsidR="00892391" w:rsidRDefault="00892391" w:rsidP="00892391">
            <w:r>
              <w:t xml:space="preserve">and/or </w:t>
            </w:r>
            <w:proofErr w:type="spellStart"/>
            <w:r>
              <w:t>diking</w:t>
            </w:r>
            <w:proofErr w:type="spellEnd"/>
            <w:r>
              <w:t xml:space="preserve"> dry land;</w:t>
            </w:r>
          </w:p>
          <w:p w:rsidR="00892391" w:rsidRDefault="00892391" w:rsidP="00892391">
            <w:r>
              <w:t xml:space="preserve">(iv) Small ornamental waters created by excavating and/or </w:t>
            </w:r>
            <w:proofErr w:type="spellStart"/>
            <w:r>
              <w:t>diking</w:t>
            </w:r>
            <w:proofErr w:type="spellEnd"/>
            <w:r>
              <w:t xml:space="preserve"> dry land for primarily aesthetic reasons;</w:t>
            </w:r>
          </w:p>
          <w:p w:rsidR="002E6A7B" w:rsidRDefault="00892391" w:rsidP="00892391">
            <w:r>
              <w:t>(v) Water-filled depressions created incidental to construction activity;</w:t>
            </w:r>
          </w:p>
          <w:p w:rsidR="00892391" w:rsidRDefault="00892391" w:rsidP="00892391">
            <w:r>
              <w:t>(vi) Groundwater, including groundwater drained through</w:t>
            </w:r>
            <w:r w:rsidR="00BC5BB6">
              <w:t xml:space="preserve"> </w:t>
            </w:r>
            <w:r>
              <w:t>subsurface drainage systems; and</w:t>
            </w:r>
          </w:p>
          <w:p w:rsidR="00892391" w:rsidRDefault="00892391" w:rsidP="00BC5BB6">
            <w:r>
              <w:t>(vii) Gullies and rills and non-wetland</w:t>
            </w:r>
            <w:r w:rsidR="00BC5BB6">
              <w:t xml:space="preserve"> </w:t>
            </w:r>
            <w:r>
              <w:t>swales.</w:t>
            </w:r>
          </w:p>
        </w:tc>
      </w:tr>
    </w:tbl>
    <w:p w:rsidR="00CB7D9A" w:rsidRDefault="00CB7D9A"/>
    <w:p w:rsidR="00FC2EE5" w:rsidRDefault="00FC2EE5">
      <w:r>
        <w:br/>
      </w:r>
    </w:p>
    <w:sectPr w:rsidR="00FC2EE5" w:rsidSect="00FC2EE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0264C"/>
    <w:multiLevelType w:val="hybridMultilevel"/>
    <w:tmpl w:val="2BCE09C2"/>
    <w:lvl w:ilvl="0" w:tplc="00DC6148">
      <w:start w:val="1"/>
      <w:numFmt w:val="bullet"/>
      <w:lvlText w:val="o"/>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DA6915"/>
    <w:multiLevelType w:val="hybridMultilevel"/>
    <w:tmpl w:val="2820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C508AF"/>
    <w:multiLevelType w:val="hybridMultilevel"/>
    <w:tmpl w:val="AD8E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263FE9"/>
    <w:multiLevelType w:val="hybridMultilevel"/>
    <w:tmpl w:val="03E6E8E0"/>
    <w:lvl w:ilvl="0" w:tplc="00DC6148">
      <w:start w:val="1"/>
      <w:numFmt w:val="bullet"/>
      <w:lvlText w:val="o"/>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C2EE5"/>
    <w:rsid w:val="00011300"/>
    <w:rsid w:val="00062770"/>
    <w:rsid w:val="000D702E"/>
    <w:rsid w:val="000E05D6"/>
    <w:rsid w:val="0024775B"/>
    <w:rsid w:val="002E6A7B"/>
    <w:rsid w:val="003C598D"/>
    <w:rsid w:val="005D35A2"/>
    <w:rsid w:val="006D31FC"/>
    <w:rsid w:val="00753491"/>
    <w:rsid w:val="00892391"/>
    <w:rsid w:val="00A40647"/>
    <w:rsid w:val="00B97E1B"/>
    <w:rsid w:val="00BC5BB6"/>
    <w:rsid w:val="00CB7D9A"/>
    <w:rsid w:val="00FC2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2EE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Chris</cp:lastModifiedBy>
  <cp:revision>3</cp:revision>
  <dcterms:created xsi:type="dcterms:W3CDTF">2014-05-02T13:42:00Z</dcterms:created>
  <dcterms:modified xsi:type="dcterms:W3CDTF">2014-05-02T13:43:00Z</dcterms:modified>
</cp:coreProperties>
</file>